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7B" w:rsidRDefault="0066377B" w:rsidP="001B2A2B">
      <w:pPr>
        <w:spacing w:after="0" w:line="240" w:lineRule="auto"/>
        <w:jc w:val="center"/>
      </w:pPr>
      <w:bookmarkStart w:id="0" w:name="_GoBack"/>
      <w:bookmarkEnd w:id="0"/>
    </w:p>
    <w:p w:rsidR="00CF186A" w:rsidRDefault="00CF186A" w:rsidP="001B2A2B">
      <w:pPr>
        <w:spacing w:after="0" w:line="240" w:lineRule="auto"/>
        <w:jc w:val="center"/>
      </w:pPr>
      <w:r>
        <w:t>MARG Meeting Minutes</w:t>
      </w:r>
    </w:p>
    <w:p w:rsidR="00A1001A" w:rsidRDefault="00444A04" w:rsidP="001B2A2B">
      <w:pPr>
        <w:spacing w:after="0" w:line="240" w:lineRule="auto"/>
        <w:jc w:val="center"/>
      </w:pPr>
      <w:r>
        <w:t>Wednesday, Ma</w:t>
      </w:r>
      <w:r w:rsidR="001B2A2B">
        <w:t>y 27, 2015</w:t>
      </w:r>
    </w:p>
    <w:p w:rsidR="001B2A2B" w:rsidRDefault="00CF186A" w:rsidP="001B2A2B">
      <w:pPr>
        <w:spacing w:after="0" w:line="240" w:lineRule="auto"/>
        <w:jc w:val="center"/>
      </w:pPr>
      <w:r>
        <w:t xml:space="preserve">Location: </w:t>
      </w:r>
      <w:r w:rsidR="001B2A2B">
        <w:t>Hollywood Casino</w:t>
      </w:r>
    </w:p>
    <w:p w:rsidR="001B2A2B" w:rsidRDefault="001B2A2B" w:rsidP="001B2A2B">
      <w:pPr>
        <w:spacing w:after="0" w:line="240" w:lineRule="auto"/>
        <w:jc w:val="center"/>
      </w:pPr>
    </w:p>
    <w:p w:rsidR="00B41C55" w:rsidRDefault="00B41C55" w:rsidP="00C3397C">
      <w:pPr>
        <w:spacing w:after="0" w:line="240" w:lineRule="auto"/>
      </w:pPr>
    </w:p>
    <w:p w:rsidR="00B41C55" w:rsidRDefault="00B41C55" w:rsidP="00C3397C">
      <w:pPr>
        <w:spacing w:after="0" w:line="240" w:lineRule="auto"/>
      </w:pPr>
      <w:r>
        <w:t>Pr</w:t>
      </w:r>
      <w:r w:rsidR="00047929">
        <w:t>esent: Mary Drexler, Jason Bitti</w:t>
      </w:r>
      <w:r>
        <w:t>nger, Jennifer Wetherell, Jasmine Countess, Charles LaBoy, James Butler, John Martin, Joe Cavilla, Michael Hun</w:t>
      </w:r>
      <w:r w:rsidR="00BA42FC">
        <w:t>d</w:t>
      </w:r>
      <w:r>
        <w:t xml:space="preserve">t, Sandra Davis Hart, Gray Barton, Lori Rugle, Patrick McArdle, Jeannie Magdefrau, Rob White, </w:t>
      </w:r>
      <w:r w:rsidR="009067D0">
        <w:t>Ardenia Holland, Eu</w:t>
      </w:r>
      <w:r w:rsidR="003D3268">
        <w:t>genia</w:t>
      </w:r>
      <w:r w:rsidR="009067D0">
        <w:t xml:space="preserve"> Conolly</w:t>
      </w:r>
      <w:r>
        <w:t>, Tamala Law, Tom Coppinger, Rac</w:t>
      </w:r>
      <w:r w:rsidR="002E68C5">
        <w:t>hel Szukala, Lynn Albizo, Matth</w:t>
      </w:r>
      <w:r>
        <w:t>ew Heiskell, Tim Shea, Dennis Teegardin</w:t>
      </w:r>
    </w:p>
    <w:p w:rsidR="00C440CE" w:rsidRDefault="00C440CE" w:rsidP="00C3397C">
      <w:pPr>
        <w:spacing w:after="0" w:line="240" w:lineRule="auto"/>
      </w:pPr>
    </w:p>
    <w:p w:rsidR="00C440CE" w:rsidRDefault="00C440CE" w:rsidP="00C440CE">
      <w:pPr>
        <w:spacing w:after="0" w:line="240" w:lineRule="auto"/>
        <w:jc w:val="center"/>
      </w:pPr>
      <w:r w:rsidRPr="00EE0EDD">
        <w:rPr>
          <w:b/>
          <w:u w:val="single"/>
        </w:rPr>
        <w:t>Action Items</w:t>
      </w:r>
      <w:r>
        <w:t>:</w:t>
      </w:r>
    </w:p>
    <w:p w:rsidR="00C440CE" w:rsidRDefault="000D68FC" w:rsidP="00EE0ED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</w:t>
      </w:r>
      <w:r w:rsidR="00FA1C7A" w:rsidRPr="00EE0EDD">
        <w:t xml:space="preserve">subgroup will </w:t>
      </w:r>
      <w:r w:rsidR="008612F0">
        <w:t xml:space="preserve">be </w:t>
      </w:r>
      <w:r w:rsidR="00FA1C7A" w:rsidRPr="00EE0EDD">
        <w:t>form</w:t>
      </w:r>
      <w:r w:rsidR="008612F0">
        <w:t>ed</w:t>
      </w:r>
      <w:r w:rsidR="00FA1C7A" w:rsidRPr="00EE0EDD">
        <w:t xml:space="preserve"> to discuss VEP </w:t>
      </w:r>
      <w:r w:rsidR="00D67E8C">
        <w:t>concerns,</w:t>
      </w:r>
      <w:r w:rsidR="00FA1C7A" w:rsidRPr="00EE0EDD">
        <w:t xml:space="preserve"> with Mary </w:t>
      </w:r>
      <w:r w:rsidR="002631DE">
        <w:t>Drexler as the point of contact</w:t>
      </w:r>
    </w:p>
    <w:p w:rsidR="004108D4" w:rsidRPr="00EE0EDD" w:rsidRDefault="004108D4" w:rsidP="00EE0EDD">
      <w:pPr>
        <w:pStyle w:val="ListParagraph"/>
        <w:numPr>
          <w:ilvl w:val="0"/>
          <w:numId w:val="3"/>
        </w:numPr>
        <w:spacing w:after="0" w:line="240" w:lineRule="auto"/>
      </w:pPr>
      <w:r>
        <w:t>Problem gambling experts should compile information for court staff training</w:t>
      </w:r>
    </w:p>
    <w:p w:rsidR="00DE1B63" w:rsidRDefault="00777C66" w:rsidP="00EE0EDD">
      <w:pPr>
        <w:pStyle w:val="ListParagraph"/>
        <w:numPr>
          <w:ilvl w:val="0"/>
          <w:numId w:val="3"/>
        </w:numPr>
        <w:spacing w:after="0" w:line="240" w:lineRule="auto"/>
      </w:pPr>
      <w:r>
        <w:t>The casinos</w:t>
      </w:r>
      <w:r w:rsidR="002631DE">
        <w:t xml:space="preserve"> </w:t>
      </w:r>
      <w:r w:rsidR="00DE1B63" w:rsidRPr="00EE0EDD">
        <w:t>will develop short problem gambling message</w:t>
      </w:r>
      <w:r>
        <w:t>s</w:t>
      </w:r>
      <w:r w:rsidR="00DE1B63" w:rsidRPr="00EE0EDD">
        <w:t xml:space="preserve"> and present </w:t>
      </w:r>
      <w:r w:rsidR="00464B51">
        <w:t>these</w:t>
      </w:r>
      <w:r w:rsidR="00390D19" w:rsidRPr="00EE0EDD">
        <w:t xml:space="preserve"> </w:t>
      </w:r>
      <w:r w:rsidR="00DE1B63" w:rsidRPr="00EE0EDD">
        <w:t xml:space="preserve">at </w:t>
      </w:r>
      <w:r w:rsidR="00464B51">
        <w:t xml:space="preserve">the </w:t>
      </w:r>
      <w:r w:rsidR="00DE1B63" w:rsidRPr="00EE0EDD">
        <w:t>next meeting</w:t>
      </w:r>
    </w:p>
    <w:p w:rsidR="008612F0" w:rsidRDefault="008612F0" w:rsidP="00EE0ED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casinos may submit suggestions </w:t>
      </w:r>
      <w:r w:rsidR="00464B51">
        <w:t>to improve the</w:t>
      </w:r>
      <w:r>
        <w:t xml:space="preserve"> VEP notification process</w:t>
      </w:r>
    </w:p>
    <w:p w:rsidR="008612F0" w:rsidRDefault="002C1E33" w:rsidP="008612F0">
      <w:pPr>
        <w:pStyle w:val="ListParagraph"/>
        <w:numPr>
          <w:ilvl w:val="0"/>
          <w:numId w:val="3"/>
        </w:numPr>
        <w:spacing w:after="0" w:line="240" w:lineRule="auto"/>
      </w:pPr>
      <w:r>
        <w:t>The n</w:t>
      </w:r>
      <w:r w:rsidRPr="00EE0EDD">
        <w:t>ew chair nomination will be tabled for a future meeting</w:t>
      </w:r>
    </w:p>
    <w:p w:rsidR="00464B51" w:rsidRPr="00EE0EDD" w:rsidRDefault="00464B51" w:rsidP="00464B5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National </w:t>
      </w:r>
      <w:r w:rsidRPr="00EE0EDD">
        <w:t xml:space="preserve">Conference needs </w:t>
      </w:r>
      <w:r>
        <w:t>more volunteers to assist</w:t>
      </w:r>
    </w:p>
    <w:p w:rsidR="00006C0D" w:rsidRDefault="00006C0D" w:rsidP="00C3397C">
      <w:pPr>
        <w:spacing w:after="0" w:line="240" w:lineRule="auto"/>
      </w:pPr>
    </w:p>
    <w:p w:rsidR="004E4257" w:rsidRDefault="00006C0D" w:rsidP="00C3397C">
      <w:pPr>
        <w:spacing w:after="0" w:line="240" w:lineRule="auto"/>
      </w:pPr>
      <w:r w:rsidRPr="00006C0D">
        <w:rPr>
          <w:u w:val="single"/>
        </w:rPr>
        <w:t>Meeting Called to Order</w:t>
      </w:r>
      <w:r>
        <w:t xml:space="preserve">: </w:t>
      </w:r>
    </w:p>
    <w:p w:rsidR="00006C0D" w:rsidRDefault="00006C0D" w:rsidP="00C3397C">
      <w:pPr>
        <w:spacing w:after="0" w:line="240" w:lineRule="auto"/>
      </w:pPr>
      <w:r>
        <w:t xml:space="preserve">Charles LaBoy, </w:t>
      </w:r>
      <w:r w:rsidR="00E36F78">
        <w:t>Maryland Lottery and Gaming Control Agency (MLGCA)</w:t>
      </w:r>
      <w:r w:rsidR="00BD1CA1">
        <w:t>, called the meeting to order at 11:45 am.</w:t>
      </w:r>
    </w:p>
    <w:p w:rsidR="00006C0D" w:rsidRDefault="00006C0D" w:rsidP="00C3397C">
      <w:pPr>
        <w:spacing w:after="0" w:line="240" w:lineRule="auto"/>
      </w:pPr>
    </w:p>
    <w:p w:rsidR="00006C0D" w:rsidRDefault="00006C0D" w:rsidP="00C3397C">
      <w:pPr>
        <w:spacing w:after="0" w:line="240" w:lineRule="auto"/>
      </w:pPr>
      <w:r w:rsidRPr="00C8100B">
        <w:rPr>
          <w:u w:val="single"/>
        </w:rPr>
        <w:t>Introductions</w:t>
      </w:r>
      <w:r>
        <w:t>:</w:t>
      </w:r>
    </w:p>
    <w:p w:rsidR="00006C0D" w:rsidRDefault="004E4257" w:rsidP="00C3397C">
      <w:pPr>
        <w:spacing w:after="0" w:line="240" w:lineRule="auto"/>
      </w:pPr>
      <w:r>
        <w:t xml:space="preserve">Charles </w:t>
      </w:r>
      <w:r w:rsidR="00C8100B">
        <w:t>thanked Matthew Heiskell</w:t>
      </w:r>
      <w:r w:rsidR="00AC5082">
        <w:t>, Hollywood Casino,</w:t>
      </w:r>
      <w:r w:rsidR="00C8100B">
        <w:t xml:space="preserve"> and his staff for hosting the meeting. All other members present introduced themselves.</w:t>
      </w:r>
    </w:p>
    <w:p w:rsidR="00C8100B" w:rsidRDefault="00C8100B" w:rsidP="00C3397C">
      <w:pPr>
        <w:spacing w:after="0" w:line="240" w:lineRule="auto"/>
      </w:pPr>
    </w:p>
    <w:p w:rsidR="00C8100B" w:rsidRDefault="00C8100B" w:rsidP="00C3397C">
      <w:pPr>
        <w:spacing w:after="0" w:line="240" w:lineRule="auto"/>
      </w:pPr>
      <w:r w:rsidRPr="00C8100B">
        <w:rPr>
          <w:u w:val="single"/>
        </w:rPr>
        <w:t>Choosing a New Chair</w:t>
      </w:r>
      <w:r>
        <w:t>:</w:t>
      </w:r>
    </w:p>
    <w:p w:rsidR="00C8100B" w:rsidRDefault="00C8100B" w:rsidP="00C3397C">
      <w:pPr>
        <w:spacing w:after="0" w:line="240" w:lineRule="auto"/>
      </w:pPr>
      <w:r>
        <w:t>Some individual</w:t>
      </w:r>
      <w:r w:rsidR="004E4257">
        <w:t xml:space="preserve">s from the </w:t>
      </w:r>
      <w:r w:rsidR="00F501D2">
        <w:t xml:space="preserve">counseling </w:t>
      </w:r>
      <w:r w:rsidR="00BB6614">
        <w:t>community</w:t>
      </w:r>
      <w:r w:rsidR="00C95F97">
        <w:t xml:space="preserve"> expressed </w:t>
      </w:r>
      <w:r>
        <w:t xml:space="preserve">interest in the MLGCA retaining oversight of the Committee. After some discussion, it was decided to table the </w:t>
      </w:r>
      <w:r w:rsidR="00C07B57">
        <w:t>nomination</w:t>
      </w:r>
      <w:r>
        <w:t xml:space="preserve"> of a</w:t>
      </w:r>
      <w:r w:rsidR="00E36F78">
        <w:t xml:space="preserve"> new chair until the incumbent MLGCA</w:t>
      </w:r>
      <w:r>
        <w:t xml:space="preserve"> Director, Gordon Medenica, is able to attend.</w:t>
      </w:r>
    </w:p>
    <w:p w:rsidR="00BA42FC" w:rsidRDefault="00BA42FC" w:rsidP="00C3397C">
      <w:pPr>
        <w:spacing w:after="0" w:line="240" w:lineRule="auto"/>
      </w:pPr>
    </w:p>
    <w:p w:rsidR="00BA42FC" w:rsidRDefault="00BA42FC" w:rsidP="00C3397C">
      <w:pPr>
        <w:spacing w:after="0" w:line="240" w:lineRule="auto"/>
      </w:pPr>
      <w:r w:rsidRPr="001F00CF">
        <w:rPr>
          <w:u w:val="single"/>
        </w:rPr>
        <w:t>National Conference 2015 Update</w:t>
      </w:r>
      <w:r>
        <w:t>:</w:t>
      </w:r>
    </w:p>
    <w:p w:rsidR="00BA42FC" w:rsidRDefault="00BA42FC" w:rsidP="00C3397C">
      <w:pPr>
        <w:spacing w:after="0" w:line="240" w:lineRule="auto"/>
      </w:pPr>
      <w:r>
        <w:t xml:space="preserve">Michael Hundt, Maryland Council on Problem Gambling, passed around goodie bags containing </w:t>
      </w:r>
      <w:r w:rsidR="00D3159B">
        <w:t>problem gambling</w:t>
      </w:r>
      <w:r>
        <w:t xml:space="preserve"> </w:t>
      </w:r>
      <w:r w:rsidR="00D3159B">
        <w:t>information</w:t>
      </w:r>
      <w:r>
        <w:t xml:space="preserve"> and then discussed the upcoming </w:t>
      </w:r>
      <w:r w:rsidR="004E4257">
        <w:t>29</w:t>
      </w:r>
      <w:r w:rsidR="004E4257" w:rsidRPr="004E4257">
        <w:rPr>
          <w:vertAlign w:val="superscript"/>
        </w:rPr>
        <w:t>th</w:t>
      </w:r>
      <w:r w:rsidR="00687197">
        <w:t xml:space="preserve"> national c</w:t>
      </w:r>
      <w:r w:rsidR="002815C2">
        <w:t>onference</w:t>
      </w:r>
      <w:r w:rsidR="00FA38A3">
        <w:t xml:space="preserve">. He asked individuals </w:t>
      </w:r>
      <w:r>
        <w:t>to attend the conference’s Friday night event, which will be held a</w:t>
      </w:r>
      <w:r w:rsidR="00E662FF">
        <w:t>t the American Visionary Museum;</w:t>
      </w:r>
      <w:r>
        <w:t xml:space="preserve"> </w:t>
      </w:r>
      <w:r w:rsidR="006A6FCD">
        <w:t>artwork by individuals in recovery</w:t>
      </w:r>
      <w:r w:rsidR="002815C2">
        <w:t xml:space="preserve"> will be featured</w:t>
      </w:r>
      <w:r w:rsidR="006A6FCD">
        <w:t xml:space="preserve">. </w:t>
      </w:r>
      <w:r w:rsidR="00E662FF">
        <w:t xml:space="preserve">Michael </w:t>
      </w:r>
      <w:r>
        <w:t xml:space="preserve">also discussed </w:t>
      </w:r>
      <w:r w:rsidR="00282423">
        <w:t xml:space="preserve">the </w:t>
      </w:r>
      <w:r>
        <w:t xml:space="preserve">scholarships </w:t>
      </w:r>
      <w:r w:rsidR="00282423">
        <w:t>the</w:t>
      </w:r>
      <w:r>
        <w:t xml:space="preserve"> council </w:t>
      </w:r>
      <w:r w:rsidR="00BB6614">
        <w:t>a</w:t>
      </w:r>
      <w:r w:rsidR="00E662FF">
        <w:t>warded to seven</w:t>
      </w:r>
      <w:r>
        <w:t xml:space="preserve"> individuals. Around 350 registrations have been received so far and the council still needs</w:t>
      </w:r>
      <w:r w:rsidR="00F26AD7">
        <w:t xml:space="preserve"> volunteers to assist with the events</w:t>
      </w:r>
      <w:r>
        <w:t xml:space="preserve">. </w:t>
      </w:r>
    </w:p>
    <w:p w:rsidR="00D3159B" w:rsidRDefault="00D3159B" w:rsidP="00C3397C">
      <w:pPr>
        <w:spacing w:after="0" w:line="240" w:lineRule="auto"/>
      </w:pPr>
    </w:p>
    <w:p w:rsidR="00D3159B" w:rsidRDefault="00D3159B" w:rsidP="00C3397C">
      <w:pPr>
        <w:spacing w:after="0" w:line="240" w:lineRule="auto"/>
      </w:pPr>
      <w:r w:rsidRPr="001F00CF">
        <w:rPr>
          <w:u w:val="single"/>
        </w:rPr>
        <w:t>Process for Assisting Gamblers Who Leave Loved Ones in the Car</w:t>
      </w:r>
      <w:r>
        <w:t>:</w:t>
      </w:r>
    </w:p>
    <w:p w:rsidR="001E2EBE" w:rsidRDefault="00D3159B" w:rsidP="00C3397C">
      <w:pPr>
        <w:spacing w:after="0" w:line="240" w:lineRule="auto"/>
      </w:pPr>
      <w:r>
        <w:t xml:space="preserve">Lori Rugle, Center for Excellence, expressed an interest in discussing therapy options for gamblers who leave their loved ones in the car. </w:t>
      </w:r>
      <w:r w:rsidR="000E436A">
        <w:t xml:space="preserve"> Mary Drexler, </w:t>
      </w:r>
      <w:r w:rsidR="00903023">
        <w:t>MLGCA</w:t>
      </w:r>
      <w:r w:rsidR="000E436A">
        <w:t xml:space="preserve">, noted that resource cards were printed </w:t>
      </w:r>
      <w:r w:rsidR="00212BF0">
        <w:t xml:space="preserve">for </w:t>
      </w:r>
      <w:r w:rsidR="00212BF0">
        <w:lastRenderedPageBreak/>
        <w:t>distribution to problem gamblers</w:t>
      </w:r>
      <w:r w:rsidR="000E436A">
        <w:t>.</w:t>
      </w:r>
      <w:r w:rsidR="001F00CF">
        <w:t xml:space="preserve"> These cards were originally pr</w:t>
      </w:r>
      <w:r w:rsidR="00FF1B85">
        <w:t xml:space="preserve">oduced </w:t>
      </w:r>
      <w:r w:rsidR="001F00CF">
        <w:t xml:space="preserve">for compliance officer use for VEP participants but </w:t>
      </w:r>
      <w:r w:rsidR="00212BF0">
        <w:t xml:space="preserve">could </w:t>
      </w:r>
      <w:r w:rsidR="004D3C13">
        <w:t xml:space="preserve">also </w:t>
      </w:r>
      <w:r w:rsidR="001F00CF">
        <w:t>be given to other problem gamblers.</w:t>
      </w:r>
      <w:r w:rsidR="00951C85">
        <w:t xml:space="preserve"> </w:t>
      </w:r>
      <w:r w:rsidR="00AE71C0">
        <w:t>Informational brochures</w:t>
      </w:r>
      <w:r w:rsidR="001E2EBE">
        <w:t>,</w:t>
      </w:r>
      <w:r w:rsidR="00AE71C0">
        <w:t xml:space="preserve"> like those used at Horseshoe Baltimore</w:t>
      </w:r>
      <w:r w:rsidR="001E2EBE">
        <w:t>,</w:t>
      </w:r>
      <w:r w:rsidR="00AE71C0">
        <w:t xml:space="preserve"> were </w:t>
      </w:r>
      <w:r w:rsidR="006A7F8A">
        <w:t xml:space="preserve">also </w:t>
      </w:r>
      <w:r w:rsidR="00AE71C0">
        <w:t>mentioned</w:t>
      </w:r>
      <w:r w:rsidR="001E2EBE">
        <w:t xml:space="preserve"> as a resource</w:t>
      </w:r>
      <w:r w:rsidR="00AE71C0">
        <w:t xml:space="preserve">. </w:t>
      </w:r>
    </w:p>
    <w:p w:rsidR="001E2EBE" w:rsidRDefault="001E2EBE" w:rsidP="00C3397C">
      <w:pPr>
        <w:spacing w:after="0" w:line="240" w:lineRule="auto"/>
      </w:pPr>
    </w:p>
    <w:p w:rsidR="00D3159B" w:rsidRDefault="00AE71C0" w:rsidP="00C3397C">
      <w:pPr>
        <w:spacing w:after="0" w:line="240" w:lineRule="auto"/>
      </w:pPr>
      <w:r>
        <w:t>Additionally, Mary</w:t>
      </w:r>
      <w:r w:rsidR="00951C85">
        <w:t xml:space="preserve"> stated that she has been working with the Office of the Courts and will be talking with judges and co</w:t>
      </w:r>
      <w:r w:rsidR="00295C5D">
        <w:t>urt staff about problem gambling</w:t>
      </w:r>
      <w:r w:rsidR="00951C85">
        <w:t xml:space="preserve">. Eugenia Conolly, </w:t>
      </w:r>
      <w:r w:rsidR="00BA1D3B">
        <w:t>Behavioral Health and Disabilities</w:t>
      </w:r>
      <w:r w:rsidR="00951C85">
        <w:t>, pointed to local health departments as anothe</w:t>
      </w:r>
      <w:r w:rsidR="00295C5D">
        <w:t>r area of continuing education and Gray Barton</w:t>
      </w:r>
      <w:r w:rsidR="00DA0F57">
        <w:t>, Administrative Office of the Courts,</w:t>
      </w:r>
      <w:r w:rsidR="00295C5D">
        <w:t xml:space="preserve"> emphasized the need for </w:t>
      </w:r>
      <w:r w:rsidR="00DF3D46">
        <w:t>more</w:t>
      </w:r>
      <w:r w:rsidR="00295C5D">
        <w:t xml:space="preserve"> problem gambling </w:t>
      </w:r>
      <w:r w:rsidR="00DB71AF">
        <w:t>education</w:t>
      </w:r>
      <w:r w:rsidR="00295C5D">
        <w:t xml:space="preserve"> </w:t>
      </w:r>
      <w:r>
        <w:t>with</w:t>
      </w:r>
      <w:r w:rsidR="00295C5D">
        <w:t xml:space="preserve">in the courts. </w:t>
      </w:r>
      <w:r w:rsidR="00951C85">
        <w:t xml:space="preserve">Charles suggested that </w:t>
      </w:r>
      <w:r w:rsidR="00092966">
        <w:t>individuals</w:t>
      </w:r>
      <w:r w:rsidR="00951C85">
        <w:t xml:space="preserve"> </w:t>
      </w:r>
      <w:r w:rsidR="00092966">
        <w:t xml:space="preserve">compile </w:t>
      </w:r>
      <w:r w:rsidR="00951C85">
        <w:t>informational material</w:t>
      </w:r>
      <w:r w:rsidR="00092966">
        <w:t>s</w:t>
      </w:r>
      <w:r w:rsidR="00951C85">
        <w:t xml:space="preserve"> for </w:t>
      </w:r>
      <w:r w:rsidR="00092966">
        <w:t>court staff training</w:t>
      </w:r>
      <w:r w:rsidR="00951C85">
        <w:t>.</w:t>
      </w:r>
    </w:p>
    <w:p w:rsidR="00951C85" w:rsidRDefault="00951C85" w:rsidP="00C3397C">
      <w:pPr>
        <w:spacing w:after="0" w:line="240" w:lineRule="auto"/>
      </w:pPr>
    </w:p>
    <w:p w:rsidR="00951C85" w:rsidRPr="00C3397C" w:rsidRDefault="00295C5D" w:rsidP="00C3397C">
      <w:pPr>
        <w:spacing w:after="0" w:line="240" w:lineRule="auto"/>
      </w:pPr>
      <w:r w:rsidRPr="00295C5D">
        <w:rPr>
          <w:u w:val="single"/>
        </w:rPr>
        <w:t>Support for Reducing Underage Violations</w:t>
      </w:r>
      <w:r>
        <w:t>:</w:t>
      </w:r>
    </w:p>
    <w:p w:rsidR="001B2A2B" w:rsidRDefault="00667E9C" w:rsidP="001B2A2B">
      <w:pPr>
        <w:spacing w:after="0" w:line="240" w:lineRule="auto"/>
      </w:pPr>
      <w:r>
        <w:t>The</w:t>
      </w:r>
      <w:r w:rsidR="00DB71AF">
        <w:t xml:space="preserve"> Center </w:t>
      </w:r>
      <w:r>
        <w:t xml:space="preserve">of Excellence </w:t>
      </w:r>
      <w:r w:rsidR="00DB71AF">
        <w:t>has been</w:t>
      </w:r>
      <w:r w:rsidR="00295C5D" w:rsidRPr="00295C5D">
        <w:t xml:space="preserve"> distributing brochures </w:t>
      </w:r>
      <w:r w:rsidR="004E5683">
        <w:t xml:space="preserve">on </w:t>
      </w:r>
      <w:r w:rsidR="002451BA">
        <w:t>underage gambling</w:t>
      </w:r>
      <w:r w:rsidR="00295C5D" w:rsidRPr="00295C5D">
        <w:t xml:space="preserve">. Tom Coppinger, Maryland Live, stated that although legislation was passed </w:t>
      </w:r>
      <w:r w:rsidR="00DE1B63">
        <w:t xml:space="preserve">to allow </w:t>
      </w:r>
      <w:r w:rsidR="00295C5D">
        <w:t xml:space="preserve">casinos to pursue </w:t>
      </w:r>
      <w:r w:rsidR="00A14E67">
        <w:t>action</w:t>
      </w:r>
      <w:r w:rsidR="00295C5D">
        <w:t xml:space="preserve"> against violators</w:t>
      </w:r>
      <w:r w:rsidR="00295C5D" w:rsidRPr="00295C5D">
        <w:t xml:space="preserve">, this has </w:t>
      </w:r>
      <w:r w:rsidR="00DE5AE5">
        <w:t xml:space="preserve">proved </w:t>
      </w:r>
      <w:r w:rsidR="00295C5D">
        <w:t>difficult.</w:t>
      </w:r>
      <w:r w:rsidR="00DF3D46">
        <w:t xml:space="preserve"> Lynn Albizo, Maryland Addictions Director’s Council, suggested that responsible gambling advocates develop </w:t>
      </w:r>
      <w:r w:rsidR="002451BA">
        <w:t xml:space="preserve">more </w:t>
      </w:r>
      <w:r w:rsidR="00DF3D46">
        <w:t>prevention initiatives</w:t>
      </w:r>
      <w:r w:rsidR="00457AC0">
        <w:t>.</w:t>
      </w:r>
    </w:p>
    <w:p w:rsidR="00DF3D46" w:rsidRDefault="00DF3D46" w:rsidP="001B2A2B">
      <w:pPr>
        <w:spacing w:after="0" w:line="240" w:lineRule="auto"/>
      </w:pPr>
    </w:p>
    <w:p w:rsidR="00DF3D46" w:rsidRDefault="00DF3D46" w:rsidP="001B2A2B">
      <w:pPr>
        <w:spacing w:after="0" w:line="240" w:lineRule="auto"/>
      </w:pPr>
      <w:r w:rsidRPr="00DF3D46">
        <w:rPr>
          <w:u w:val="single"/>
        </w:rPr>
        <w:t>Shortened Message for Small Ads</w:t>
      </w:r>
      <w:r>
        <w:t>:</w:t>
      </w:r>
    </w:p>
    <w:p w:rsidR="00DF3D46" w:rsidRDefault="00DF3D46" w:rsidP="001B2A2B">
      <w:pPr>
        <w:spacing w:after="0" w:line="240" w:lineRule="auto"/>
      </w:pPr>
      <w:r>
        <w:t xml:space="preserve">Tamala Law, Horseshoe Casino, </w:t>
      </w:r>
      <w:r w:rsidR="00DE1B63">
        <w:t>expressed an</w:t>
      </w:r>
      <w:r>
        <w:t xml:space="preserve"> interest in developing a shorter responsible gambling message for use across all media. Charles stated that he would be open to the properties </w:t>
      </w:r>
      <w:r w:rsidR="001859E3">
        <w:t>developing and</w:t>
      </w:r>
      <w:r>
        <w:t xml:space="preserve"> presenting suggestions at the next meeting.</w:t>
      </w:r>
      <w:r w:rsidR="006D1FA6">
        <w:t xml:space="preserve"> Additionally, John Martin, MLGCA, </w:t>
      </w:r>
      <w:r w:rsidR="002E713F">
        <w:t>indicated that</w:t>
      </w:r>
      <w:r w:rsidR="006D1FA6">
        <w:t xml:space="preserve"> his staff is looking at best practices for messaging in other jurisdictions and may be able to share those </w:t>
      </w:r>
      <w:r w:rsidR="007E4823">
        <w:t xml:space="preserve">in </w:t>
      </w:r>
      <w:r w:rsidR="00837FC5">
        <w:t>future meetings</w:t>
      </w:r>
      <w:r w:rsidR="006D1FA6">
        <w:t>.</w:t>
      </w:r>
    </w:p>
    <w:p w:rsidR="006D1FA6" w:rsidRDefault="006D1FA6" w:rsidP="001B2A2B">
      <w:pPr>
        <w:spacing w:after="0" w:line="240" w:lineRule="auto"/>
      </w:pPr>
    </w:p>
    <w:p w:rsidR="006D1FA6" w:rsidRDefault="006D1FA6" w:rsidP="001B2A2B">
      <w:pPr>
        <w:spacing w:after="0" w:line="240" w:lineRule="auto"/>
      </w:pPr>
      <w:r w:rsidRPr="006D1FA6">
        <w:rPr>
          <w:u w:val="single"/>
        </w:rPr>
        <w:t>VEP</w:t>
      </w:r>
      <w:r w:rsidR="00DD4C3B">
        <w:rPr>
          <w:u w:val="single"/>
        </w:rPr>
        <w:t xml:space="preserve"> Concerns</w:t>
      </w:r>
      <w:r>
        <w:t>:</w:t>
      </w:r>
    </w:p>
    <w:p w:rsidR="006D1FA6" w:rsidRDefault="00A06827" w:rsidP="001B2A2B">
      <w:pPr>
        <w:spacing w:after="0" w:line="240" w:lineRule="auto"/>
      </w:pPr>
      <w:r>
        <w:t xml:space="preserve">Tom Coppinger </w:t>
      </w:r>
      <w:r w:rsidR="009D5369">
        <w:t>expressed a</w:t>
      </w:r>
      <w:r w:rsidR="00627596">
        <w:t xml:space="preserve"> desire to streamlin</w:t>
      </w:r>
      <w:r w:rsidR="0033420C">
        <w:t>e the VEP notification process so that notifications are</w:t>
      </w:r>
      <w:r w:rsidR="009D5369">
        <w:t xml:space="preserve"> not</w:t>
      </w:r>
      <w:r w:rsidR="0033420C">
        <w:t xml:space="preserve"> </w:t>
      </w:r>
      <w:r w:rsidR="009D5369">
        <w:t xml:space="preserve">overlooked; he </w:t>
      </w:r>
      <w:r w:rsidR="009D1E14">
        <w:t xml:space="preserve">also </w:t>
      </w:r>
      <w:r w:rsidR="0001596D">
        <w:t xml:space="preserve">wants </w:t>
      </w:r>
      <w:r w:rsidR="00E931BA">
        <w:t>the courts to stop subpoenaing</w:t>
      </w:r>
      <w:r w:rsidR="009D5369">
        <w:t xml:space="preserve"> </w:t>
      </w:r>
      <w:r w:rsidR="0033420C">
        <w:t xml:space="preserve">multiple members of his staff for violations. </w:t>
      </w:r>
      <w:r w:rsidR="00DD4C3B">
        <w:t xml:space="preserve">Charles stated </w:t>
      </w:r>
      <w:r w:rsidR="00A3522F">
        <w:t xml:space="preserve">that the </w:t>
      </w:r>
      <w:r w:rsidR="00DD4C3B">
        <w:t xml:space="preserve">goal </w:t>
      </w:r>
      <w:r w:rsidR="004E20A8">
        <w:t>is to have an integrated system</w:t>
      </w:r>
      <w:r w:rsidR="00DD4C3B">
        <w:t xml:space="preserve"> where casinos can </w:t>
      </w:r>
      <w:r w:rsidR="00A3522F">
        <w:t xml:space="preserve">easily </w:t>
      </w:r>
      <w:r w:rsidR="00DD4C3B">
        <w:t>access</w:t>
      </w:r>
      <w:r w:rsidR="004E20A8">
        <w:t xml:space="preserve"> VEP information. H</w:t>
      </w:r>
      <w:r w:rsidR="00DD4C3B">
        <w:t>e requested the facilities to s</w:t>
      </w:r>
      <w:r w:rsidR="00540C59">
        <w:t>ubmit</w:t>
      </w:r>
      <w:r w:rsidR="00DD4C3B">
        <w:t xml:space="preserve"> </w:t>
      </w:r>
      <w:r w:rsidR="004E20A8">
        <w:t xml:space="preserve">any </w:t>
      </w:r>
      <w:r w:rsidR="00DD4C3B">
        <w:t xml:space="preserve">suggestions </w:t>
      </w:r>
      <w:r w:rsidR="004E20A8">
        <w:t xml:space="preserve">they may have </w:t>
      </w:r>
      <w:r w:rsidR="00DD4C3B">
        <w:t>about streamlining the VEP notification process</w:t>
      </w:r>
      <w:r w:rsidR="00E122A5">
        <w:t xml:space="preserve"> to the MLGCA</w:t>
      </w:r>
      <w:r w:rsidR="00DD4C3B">
        <w:t>.</w:t>
      </w:r>
    </w:p>
    <w:p w:rsidR="006F7A44" w:rsidRDefault="006F7A44" w:rsidP="001B2A2B">
      <w:pPr>
        <w:spacing w:after="0" w:line="240" w:lineRule="auto"/>
      </w:pPr>
    </w:p>
    <w:p w:rsidR="004E20A8" w:rsidRDefault="004E20A8" w:rsidP="001B2A2B">
      <w:pPr>
        <w:spacing w:after="0" w:line="240" w:lineRule="auto"/>
      </w:pPr>
      <w:r>
        <w:t>Tom also expressed concern</w:t>
      </w:r>
      <w:r w:rsidR="00C5291D">
        <w:t xml:space="preserve">s </w:t>
      </w:r>
      <w:r>
        <w:t>about prosecuting individuals on the list</w:t>
      </w:r>
      <w:r w:rsidR="006F7A44">
        <w:t xml:space="preserve">. Lori </w:t>
      </w:r>
      <w:r w:rsidR="007227A2">
        <w:t xml:space="preserve">indicated </w:t>
      </w:r>
      <w:r w:rsidR="006F7A44">
        <w:t>that a specialized court for problem gambling could be a solution to this</w:t>
      </w:r>
      <w:r w:rsidR="007B4F25">
        <w:t xml:space="preserve"> problem</w:t>
      </w:r>
      <w:r w:rsidR="006F7A44">
        <w:t xml:space="preserve">. Eugenia </w:t>
      </w:r>
      <w:r w:rsidR="007227A2">
        <w:t xml:space="preserve">then </w:t>
      </w:r>
      <w:r w:rsidR="006F7A44">
        <w:t xml:space="preserve">suggested that a subgroup be formed to discuss this issue further. Mary </w:t>
      </w:r>
      <w:r w:rsidR="00302899">
        <w:t>was appointed as the</w:t>
      </w:r>
      <w:r w:rsidR="007227A2">
        <w:t xml:space="preserve"> </w:t>
      </w:r>
      <w:r w:rsidR="00302899">
        <w:t>contact</w:t>
      </w:r>
      <w:r w:rsidR="00BA3EEA">
        <w:t xml:space="preserve"> person for this</w:t>
      </w:r>
      <w:r w:rsidR="007227A2">
        <w:t xml:space="preserve"> subgroup.</w:t>
      </w:r>
    </w:p>
    <w:p w:rsidR="006B4D44" w:rsidRDefault="006B4D44" w:rsidP="001B2A2B">
      <w:pPr>
        <w:spacing w:after="0" w:line="240" w:lineRule="auto"/>
      </w:pPr>
    </w:p>
    <w:p w:rsidR="006B4D44" w:rsidRDefault="006B4D44" w:rsidP="001B2A2B">
      <w:pPr>
        <w:spacing w:after="0" w:line="240" w:lineRule="auto"/>
      </w:pPr>
      <w:r>
        <w:t>Other Member Updates:</w:t>
      </w:r>
    </w:p>
    <w:p w:rsidR="006B4D44" w:rsidRDefault="00D12BC6" w:rsidP="006B4D44">
      <w:pPr>
        <w:pStyle w:val="ListParagraph"/>
        <w:numPr>
          <w:ilvl w:val="0"/>
          <w:numId w:val="2"/>
        </w:numPr>
        <w:spacing w:after="0" w:line="240" w:lineRule="auto"/>
      </w:pPr>
      <w:r>
        <w:t>Behavioral</w:t>
      </w:r>
      <w:r w:rsidR="006B4D44">
        <w:t xml:space="preserve"> Health Administration: Eugenia stated that the agency now has a secretary, but their beh</w:t>
      </w:r>
      <w:r w:rsidR="005D2E61">
        <w:t xml:space="preserve">avior and health administration </w:t>
      </w:r>
      <w:r w:rsidR="008846DA">
        <w:t xml:space="preserve">director </w:t>
      </w:r>
      <w:r w:rsidR="006B4D44">
        <w:t xml:space="preserve">will be retiring. Additionally, the agency will continue to fund the Center for Excellence for another three years. </w:t>
      </w:r>
      <w:r w:rsidR="005D2E61">
        <w:t xml:space="preserve">New staff member </w:t>
      </w:r>
      <w:r w:rsidR="006B4D44">
        <w:t xml:space="preserve">Ardenia Holland was also introduced. </w:t>
      </w:r>
    </w:p>
    <w:p w:rsidR="006B4D44" w:rsidRDefault="000B6D71" w:rsidP="00037954">
      <w:pPr>
        <w:pStyle w:val="ListParagraph"/>
        <w:numPr>
          <w:ilvl w:val="0"/>
          <w:numId w:val="2"/>
        </w:numPr>
        <w:spacing w:after="0" w:line="240" w:lineRule="auto"/>
      </w:pPr>
      <w:r>
        <w:t>Councils on Problem Gambling</w:t>
      </w:r>
      <w:r w:rsidR="006B4D44">
        <w:t xml:space="preserve">: Patrick McArdle, Center of Excellence, mentioned </w:t>
      </w:r>
      <w:r w:rsidR="005D2E61">
        <w:t xml:space="preserve">two studies the center is conducting, which include </w:t>
      </w:r>
      <w:r w:rsidR="007B4F25">
        <w:t xml:space="preserve">one entitled </w:t>
      </w:r>
      <w:r w:rsidR="005D2E61">
        <w:t xml:space="preserve">Pegasus </w:t>
      </w:r>
      <w:r w:rsidR="006B4D44">
        <w:t xml:space="preserve">and </w:t>
      </w:r>
      <w:r w:rsidR="00AC547F">
        <w:t>one involving veterans</w:t>
      </w:r>
      <w:r w:rsidR="006B4D44">
        <w:t xml:space="preserve">. Lori </w:t>
      </w:r>
      <w:r w:rsidR="009512D4">
        <w:t>discussed</w:t>
      </w:r>
      <w:r w:rsidR="006B4D44">
        <w:t xml:space="preserve"> her work</w:t>
      </w:r>
      <w:r w:rsidR="003F0661">
        <w:t>,</w:t>
      </w:r>
      <w:r w:rsidR="006B4D44">
        <w:t xml:space="preserve"> </w:t>
      </w:r>
      <w:r w:rsidR="003F0661">
        <w:t>in conjunction with</w:t>
      </w:r>
      <w:r w:rsidR="006B4D44">
        <w:t xml:space="preserve"> health departments</w:t>
      </w:r>
      <w:r w:rsidR="003F0661">
        <w:t>,</w:t>
      </w:r>
      <w:r w:rsidR="006B4D44">
        <w:t xml:space="preserve"> </w:t>
      </w:r>
      <w:r w:rsidR="003F0661">
        <w:t>on integrating</w:t>
      </w:r>
      <w:r w:rsidR="006B4D44">
        <w:t xml:space="preserve"> problem gambling</w:t>
      </w:r>
      <w:r w:rsidR="005C1B6F">
        <w:t xml:space="preserve"> initiatives</w:t>
      </w:r>
      <w:r w:rsidR="006B4D44">
        <w:t xml:space="preserve"> with other outreach initiatives. </w:t>
      </w:r>
      <w:r w:rsidR="009512D4">
        <w:t xml:space="preserve">The Center of Excellence </w:t>
      </w:r>
      <w:r w:rsidR="00037954">
        <w:t>is also working with prevention specialists and sta</w:t>
      </w:r>
      <w:r w:rsidR="007F5699">
        <w:t xml:space="preserve">te cohort groups to discuss </w:t>
      </w:r>
      <w:r w:rsidR="00037954">
        <w:t xml:space="preserve">problem gambling </w:t>
      </w:r>
      <w:r w:rsidR="007F5699">
        <w:t xml:space="preserve">impacts </w:t>
      </w:r>
      <w:r w:rsidR="00037954">
        <w:t xml:space="preserve">and </w:t>
      </w:r>
      <w:r w:rsidR="00E24044">
        <w:lastRenderedPageBreak/>
        <w:t>produced</w:t>
      </w:r>
      <w:r w:rsidR="00037954">
        <w:t xml:space="preserve"> several PSAs </w:t>
      </w:r>
      <w:r w:rsidR="007F5699">
        <w:t>aimed at</w:t>
      </w:r>
      <w:r w:rsidR="00037954">
        <w:t xml:space="preserve"> women and youth. Asian Americans and Latino Americans will be the target of the next </w:t>
      </w:r>
      <w:r w:rsidR="00FA540E">
        <w:t xml:space="preserve">round of </w:t>
      </w:r>
      <w:r w:rsidR="00BA5C86">
        <w:t>PSA</w:t>
      </w:r>
      <w:r w:rsidR="00037954">
        <w:t>s.</w:t>
      </w:r>
    </w:p>
    <w:p w:rsidR="006F7A44" w:rsidRDefault="00037954" w:rsidP="001B2A2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Maryland Lottery and Gaming Control Agency: </w:t>
      </w:r>
      <w:r w:rsidR="002D0BC5">
        <w:t>Mary</w:t>
      </w:r>
      <w:r>
        <w:t xml:space="preserve"> distributed </w:t>
      </w:r>
      <w:r w:rsidR="00CD1E9B">
        <w:t xml:space="preserve">the latest </w:t>
      </w:r>
      <w:r>
        <w:t>ca</w:t>
      </w:r>
      <w:r w:rsidR="000B6D71">
        <w:t>sino and lottery VEP reports. She</w:t>
      </w:r>
      <w:r>
        <w:t xml:space="preserve"> </w:t>
      </w:r>
      <w:r w:rsidR="00F1314B">
        <w:t>discussed</w:t>
      </w:r>
      <w:r>
        <w:t xml:space="preserve"> </w:t>
      </w:r>
      <w:r w:rsidR="006068E6">
        <w:t xml:space="preserve">the webinars she </w:t>
      </w:r>
      <w:r w:rsidR="000D546E">
        <w:t>recorded</w:t>
      </w:r>
      <w:r w:rsidR="006068E6">
        <w:t xml:space="preserve"> for the bingo halls</w:t>
      </w:r>
      <w:r w:rsidR="000B6D71">
        <w:t xml:space="preserve"> a</w:t>
      </w:r>
      <w:r w:rsidR="00CD1E9B">
        <w:t>s well as</w:t>
      </w:r>
      <w:r w:rsidR="007A4705">
        <w:t xml:space="preserve"> the court</w:t>
      </w:r>
      <w:r w:rsidR="000B6D71">
        <w:t>s training she conducted in April with the Center of Excellence</w:t>
      </w:r>
      <w:r w:rsidR="006068E6">
        <w:t>.</w:t>
      </w:r>
      <w:r w:rsidR="00CE65C2">
        <w:t xml:space="preserve"> John Martin </w:t>
      </w:r>
      <w:r w:rsidR="00F542AB">
        <w:t>stated that the lottery is looking to become certified responsible gambling partners and will update the committee on this process.</w:t>
      </w:r>
    </w:p>
    <w:p w:rsidR="00037954" w:rsidRDefault="00037954" w:rsidP="001B2A2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Department of Public Safety and Correctional Services: </w:t>
      </w:r>
      <w:r w:rsidR="00F542AB">
        <w:t>The agency has a new secretary.</w:t>
      </w:r>
    </w:p>
    <w:p w:rsidR="00F542AB" w:rsidRDefault="00F542AB" w:rsidP="001B2A2B">
      <w:pPr>
        <w:pStyle w:val="ListParagraph"/>
        <w:numPr>
          <w:ilvl w:val="0"/>
          <w:numId w:val="2"/>
        </w:numPr>
        <w:spacing w:after="0" w:line="240" w:lineRule="auto"/>
      </w:pPr>
      <w:r>
        <w:t>Maryland Judiciary: This Fall’s problem gambling training at the Office of the Courts will be focused on court staff, proba</w:t>
      </w:r>
      <w:r w:rsidR="00FE3CBC">
        <w:t>tion staff, and law enforcement in addition to the judges.</w:t>
      </w:r>
    </w:p>
    <w:p w:rsidR="004A40C3" w:rsidRDefault="004A40C3" w:rsidP="001B2A2B">
      <w:pPr>
        <w:pStyle w:val="ListParagraph"/>
        <w:numPr>
          <w:ilvl w:val="0"/>
          <w:numId w:val="2"/>
        </w:numPr>
        <w:spacing w:after="0" w:line="240" w:lineRule="auto"/>
      </w:pPr>
      <w:r>
        <w:t>Maryland State Senate/House of Delegates: No updates</w:t>
      </w:r>
    </w:p>
    <w:p w:rsidR="004A40C3" w:rsidRDefault="00E9465C" w:rsidP="001B2A2B">
      <w:pPr>
        <w:pStyle w:val="ListParagraph"/>
        <w:numPr>
          <w:ilvl w:val="0"/>
          <w:numId w:val="2"/>
        </w:numPr>
        <w:spacing w:after="0" w:line="240" w:lineRule="auto"/>
      </w:pPr>
      <w:r>
        <w:t>Gaming F</w:t>
      </w:r>
      <w:r w:rsidR="004A40C3">
        <w:t>acilities</w:t>
      </w:r>
    </w:p>
    <w:p w:rsidR="004A40C3" w:rsidRDefault="006365CB" w:rsidP="004A40C3">
      <w:pPr>
        <w:pStyle w:val="ListParagraph"/>
        <w:numPr>
          <w:ilvl w:val="1"/>
          <w:numId w:val="2"/>
        </w:numPr>
        <w:spacing w:after="0" w:line="240" w:lineRule="auto"/>
      </w:pPr>
      <w:r>
        <w:t>Hollywood Casino Perryville: The casino is in the process of planning for Responsible Gambling Education week in August.</w:t>
      </w:r>
    </w:p>
    <w:p w:rsidR="006365CB" w:rsidRDefault="006365CB" w:rsidP="004A40C3">
      <w:pPr>
        <w:pStyle w:val="ListParagraph"/>
        <w:numPr>
          <w:ilvl w:val="1"/>
          <w:numId w:val="2"/>
        </w:numPr>
        <w:spacing w:after="0" w:line="240" w:lineRule="auto"/>
      </w:pPr>
      <w:r>
        <w:t>Ocean Downs Casino: The casino has reconfigured two entrances to prepare for the upcoming racing season.</w:t>
      </w:r>
    </w:p>
    <w:p w:rsidR="006365CB" w:rsidRDefault="006365CB" w:rsidP="004A40C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Maryland Live! Casino: Rachel Szukala has been </w:t>
      </w:r>
      <w:r w:rsidR="001F0EC0">
        <w:t>overseeing</w:t>
      </w:r>
      <w:r>
        <w:t xml:space="preserve"> problem gambling training.</w:t>
      </w:r>
    </w:p>
    <w:p w:rsidR="006365CB" w:rsidRDefault="006365CB" w:rsidP="004A40C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Rocky Gap Casino: The casino is adding additional staff at its entrance for the busy summer season and will be looking at different prevention and detection </w:t>
      </w:r>
      <w:r w:rsidR="00D67E8C">
        <w:t>strategies</w:t>
      </w:r>
      <w:r>
        <w:t xml:space="preserve"> to address underage violations.</w:t>
      </w:r>
    </w:p>
    <w:p w:rsidR="006365CB" w:rsidRDefault="00A314EA" w:rsidP="004A40C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Horseshoe Baltimore Casino: The casino is conducting responsible gambling training next week. </w:t>
      </w:r>
    </w:p>
    <w:p w:rsidR="006D1FA6" w:rsidRPr="00295C5D" w:rsidRDefault="006D1FA6" w:rsidP="001B2A2B">
      <w:pPr>
        <w:spacing w:after="0" w:line="240" w:lineRule="auto"/>
      </w:pPr>
    </w:p>
    <w:p w:rsidR="001B2A2B" w:rsidRDefault="001B2A2B" w:rsidP="001B2A2B">
      <w:pPr>
        <w:jc w:val="center"/>
      </w:pPr>
    </w:p>
    <w:sectPr w:rsidR="001B2A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2D" w:rsidRDefault="003A362D" w:rsidP="00B94809">
      <w:pPr>
        <w:spacing w:after="0" w:line="240" w:lineRule="auto"/>
      </w:pPr>
      <w:r>
        <w:separator/>
      </w:r>
    </w:p>
  </w:endnote>
  <w:endnote w:type="continuationSeparator" w:id="0">
    <w:p w:rsidR="003A362D" w:rsidRDefault="003A362D" w:rsidP="00B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601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809" w:rsidRDefault="00B948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809" w:rsidRDefault="00B94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2D" w:rsidRDefault="003A362D" w:rsidP="00B94809">
      <w:pPr>
        <w:spacing w:after="0" w:line="240" w:lineRule="auto"/>
      </w:pPr>
      <w:r>
        <w:separator/>
      </w:r>
    </w:p>
  </w:footnote>
  <w:footnote w:type="continuationSeparator" w:id="0">
    <w:p w:rsidR="003A362D" w:rsidRDefault="003A362D" w:rsidP="00B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7C" w:rsidRDefault="00D21B7C">
    <w:pPr>
      <w:pStyle w:val="Header"/>
    </w:pPr>
    <w:r>
      <w:rPr>
        <w:noProof/>
      </w:rPr>
      <w:drawing>
        <wp:inline distT="0" distB="0" distL="0" distR="0">
          <wp:extent cx="5943600" cy="1010768"/>
          <wp:effectExtent l="0" t="0" r="0" b="0"/>
          <wp:docPr id="1" name="Picture 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0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070A7"/>
    <w:multiLevelType w:val="hybridMultilevel"/>
    <w:tmpl w:val="52DE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38B6"/>
    <w:multiLevelType w:val="hybridMultilevel"/>
    <w:tmpl w:val="5D8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E37D4"/>
    <w:multiLevelType w:val="hybridMultilevel"/>
    <w:tmpl w:val="0936E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B"/>
    <w:rsid w:val="00006C0D"/>
    <w:rsid w:val="0001596D"/>
    <w:rsid w:val="00037954"/>
    <w:rsid w:val="00047929"/>
    <w:rsid w:val="00092966"/>
    <w:rsid w:val="000B6D71"/>
    <w:rsid w:val="000D546E"/>
    <w:rsid w:val="000D68FC"/>
    <w:rsid w:val="000E436A"/>
    <w:rsid w:val="00163795"/>
    <w:rsid w:val="001859E3"/>
    <w:rsid w:val="001B0637"/>
    <w:rsid w:val="001B2A2B"/>
    <w:rsid w:val="001C53EF"/>
    <w:rsid w:val="001E2EBE"/>
    <w:rsid w:val="001F00CF"/>
    <w:rsid w:val="001F0EC0"/>
    <w:rsid w:val="00212BF0"/>
    <w:rsid w:val="002402F3"/>
    <w:rsid w:val="002451BA"/>
    <w:rsid w:val="002572E5"/>
    <w:rsid w:val="002631DE"/>
    <w:rsid w:val="002815C2"/>
    <w:rsid w:val="00282423"/>
    <w:rsid w:val="002904BB"/>
    <w:rsid w:val="00292094"/>
    <w:rsid w:val="00295C5D"/>
    <w:rsid w:val="002C1E33"/>
    <w:rsid w:val="002D0BC5"/>
    <w:rsid w:val="002E5F81"/>
    <w:rsid w:val="002E68C5"/>
    <w:rsid w:val="002E713F"/>
    <w:rsid w:val="00302899"/>
    <w:rsid w:val="0033420C"/>
    <w:rsid w:val="00390D19"/>
    <w:rsid w:val="003A362D"/>
    <w:rsid w:val="003D3268"/>
    <w:rsid w:val="003F0661"/>
    <w:rsid w:val="004108D4"/>
    <w:rsid w:val="004130FB"/>
    <w:rsid w:val="00444A04"/>
    <w:rsid w:val="00457AC0"/>
    <w:rsid w:val="00464B51"/>
    <w:rsid w:val="004A40C3"/>
    <w:rsid w:val="004C10C7"/>
    <w:rsid w:val="004D3C13"/>
    <w:rsid w:val="004E20A8"/>
    <w:rsid w:val="004E4257"/>
    <w:rsid w:val="004E5683"/>
    <w:rsid w:val="005014B1"/>
    <w:rsid w:val="00506824"/>
    <w:rsid w:val="00523A39"/>
    <w:rsid w:val="00540C59"/>
    <w:rsid w:val="005B4020"/>
    <w:rsid w:val="005C1B6F"/>
    <w:rsid w:val="005D2E61"/>
    <w:rsid w:val="005D47ED"/>
    <w:rsid w:val="006068E6"/>
    <w:rsid w:val="00627596"/>
    <w:rsid w:val="006365CB"/>
    <w:rsid w:val="0066377B"/>
    <w:rsid w:val="00667E9C"/>
    <w:rsid w:val="00687197"/>
    <w:rsid w:val="006A6FCD"/>
    <w:rsid w:val="006A7F8A"/>
    <w:rsid w:val="006B4D44"/>
    <w:rsid w:val="006D1FA6"/>
    <w:rsid w:val="006F7A44"/>
    <w:rsid w:val="00713F0C"/>
    <w:rsid w:val="007227A2"/>
    <w:rsid w:val="00766352"/>
    <w:rsid w:val="00777C66"/>
    <w:rsid w:val="007A4705"/>
    <w:rsid w:val="007B4F25"/>
    <w:rsid w:val="007C1B31"/>
    <w:rsid w:val="007E4823"/>
    <w:rsid w:val="007F5699"/>
    <w:rsid w:val="00817E7E"/>
    <w:rsid w:val="00837FC5"/>
    <w:rsid w:val="008612F0"/>
    <w:rsid w:val="008627CA"/>
    <w:rsid w:val="008846DA"/>
    <w:rsid w:val="008C0C8F"/>
    <w:rsid w:val="008E27DF"/>
    <w:rsid w:val="008F1042"/>
    <w:rsid w:val="00903023"/>
    <w:rsid w:val="009067D0"/>
    <w:rsid w:val="009512D4"/>
    <w:rsid w:val="00951C85"/>
    <w:rsid w:val="0096754E"/>
    <w:rsid w:val="009D1E14"/>
    <w:rsid w:val="009D5369"/>
    <w:rsid w:val="00A06827"/>
    <w:rsid w:val="00A14E67"/>
    <w:rsid w:val="00A314EA"/>
    <w:rsid w:val="00A3522F"/>
    <w:rsid w:val="00AC5082"/>
    <w:rsid w:val="00AC547F"/>
    <w:rsid w:val="00AC5F88"/>
    <w:rsid w:val="00AE71C0"/>
    <w:rsid w:val="00B170F0"/>
    <w:rsid w:val="00B41C55"/>
    <w:rsid w:val="00B552D3"/>
    <w:rsid w:val="00B76082"/>
    <w:rsid w:val="00B93AE9"/>
    <w:rsid w:val="00B94809"/>
    <w:rsid w:val="00BA1D3B"/>
    <w:rsid w:val="00BA3EEA"/>
    <w:rsid w:val="00BA42FC"/>
    <w:rsid w:val="00BA5C86"/>
    <w:rsid w:val="00BB6614"/>
    <w:rsid w:val="00BD1CA1"/>
    <w:rsid w:val="00C07B57"/>
    <w:rsid w:val="00C3397C"/>
    <w:rsid w:val="00C440CE"/>
    <w:rsid w:val="00C5291D"/>
    <w:rsid w:val="00C6016E"/>
    <w:rsid w:val="00C801E9"/>
    <w:rsid w:val="00C8100B"/>
    <w:rsid w:val="00C95F97"/>
    <w:rsid w:val="00C97F32"/>
    <w:rsid w:val="00CD1E9B"/>
    <w:rsid w:val="00CE65C2"/>
    <w:rsid w:val="00CF186A"/>
    <w:rsid w:val="00D12BC6"/>
    <w:rsid w:val="00D21B7C"/>
    <w:rsid w:val="00D3159B"/>
    <w:rsid w:val="00D62C45"/>
    <w:rsid w:val="00D67E8C"/>
    <w:rsid w:val="00DA0F57"/>
    <w:rsid w:val="00DB71AF"/>
    <w:rsid w:val="00DD0F60"/>
    <w:rsid w:val="00DD4C3B"/>
    <w:rsid w:val="00DE1B63"/>
    <w:rsid w:val="00DE5AE5"/>
    <w:rsid w:val="00DF01BC"/>
    <w:rsid w:val="00DF3D46"/>
    <w:rsid w:val="00E122A5"/>
    <w:rsid w:val="00E24044"/>
    <w:rsid w:val="00E25A41"/>
    <w:rsid w:val="00E36F78"/>
    <w:rsid w:val="00E662FF"/>
    <w:rsid w:val="00E931BA"/>
    <w:rsid w:val="00E9465C"/>
    <w:rsid w:val="00EE0EDD"/>
    <w:rsid w:val="00F1314B"/>
    <w:rsid w:val="00F26AD7"/>
    <w:rsid w:val="00F501D2"/>
    <w:rsid w:val="00F542AB"/>
    <w:rsid w:val="00FA1C7A"/>
    <w:rsid w:val="00FA38A3"/>
    <w:rsid w:val="00FA540E"/>
    <w:rsid w:val="00FE3CBC"/>
    <w:rsid w:val="00FF1B85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ADA41-8376-449B-9035-C932D5AE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09"/>
  </w:style>
  <w:style w:type="paragraph" w:styleId="Footer">
    <w:name w:val="footer"/>
    <w:basedOn w:val="Normal"/>
    <w:link w:val="FooterChar"/>
    <w:uiPriority w:val="99"/>
    <w:unhideWhenUsed/>
    <w:rsid w:val="00B9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MSLA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Countess, Jasmine</dc:creator>
  <cp:lastModifiedBy>Drexler, Mary</cp:lastModifiedBy>
  <cp:revision>2</cp:revision>
  <cp:lastPrinted>2015-05-29T16:46:00Z</cp:lastPrinted>
  <dcterms:created xsi:type="dcterms:W3CDTF">2015-06-26T13:32:00Z</dcterms:created>
  <dcterms:modified xsi:type="dcterms:W3CDTF">2015-06-26T13:32:00Z</dcterms:modified>
</cp:coreProperties>
</file>